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54C3" w14:textId="7C8BD1A8" w:rsidR="007F5825" w:rsidRP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第5</w:t>
      </w:r>
      <w:r w:rsidR="00F945B1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4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回 </w:t>
      </w:r>
      <w:r w:rsidR="00F945B1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白金音楽堂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79A76326" w14:textId="4B917579" w:rsidR="007F5825" w:rsidRPr="00811D24" w:rsidRDefault="007F5825" w:rsidP="007F5825">
      <w:pPr>
        <w:ind w:rightChars="13" w:right="27"/>
        <w:jc w:val="right"/>
        <w:rPr>
          <w:rFonts w:ascii="ＭＳ Ｐ明朝" w:eastAsia="ＭＳ Ｐ明朝" w:hAnsi="ＭＳ Ｐ明朝"/>
          <w:b/>
          <w:bCs/>
          <w:color w:val="000000"/>
          <w:sz w:val="22"/>
          <w:szCs w:val="22"/>
        </w:rPr>
      </w:pPr>
      <w:r w:rsidRPr="00811D24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Ver.</w:t>
      </w:r>
      <w:r w:rsidR="00811D24" w:rsidRPr="00811D24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997A6E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2FB7640B" w14:textId="26C6BFA6" w:rsidR="00846603" w:rsidRPr="00997A6E" w:rsidRDefault="00752BFA" w:rsidP="00E52A8E">
      <w:pPr>
        <w:ind w:leftChars="135" w:left="283"/>
        <w:rPr>
          <w:rFonts w:ascii="ＭＳ Ｐ明朝" w:eastAsia="ＭＳ Ｐ明朝" w:hAnsi="ＭＳ Ｐ明朝"/>
          <w:color w:val="000000"/>
          <w:sz w:val="22"/>
          <w:szCs w:val="22"/>
        </w:rPr>
      </w:pP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日時：20</w:t>
      </w:r>
      <w:r w:rsidR="003310D6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2</w:t>
      </w:r>
      <w:r w:rsidR="00F60665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F441BE">
        <w:rPr>
          <w:rFonts w:ascii="ＭＳ Ｐ明朝" w:eastAsia="ＭＳ Ｐ明朝" w:hAnsi="ＭＳ Ｐ明朝" w:hint="eastAsia"/>
          <w:color w:val="000000"/>
          <w:sz w:val="22"/>
          <w:szCs w:val="22"/>
        </w:rPr>
        <w:t>12</w:t>
      </w:r>
      <w:r w:rsidR="00A62A91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月</w:t>
      </w:r>
      <w:r w:rsidR="00F441BE">
        <w:rPr>
          <w:rFonts w:ascii="ＭＳ Ｐ明朝" w:eastAsia="ＭＳ Ｐ明朝" w:hAnsi="ＭＳ Ｐ明朝" w:hint="eastAsia"/>
          <w:color w:val="000000"/>
          <w:sz w:val="22"/>
          <w:szCs w:val="22"/>
        </w:rPr>
        <w:t>22</w:t>
      </w: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日</w:t>
      </w:r>
      <w:r w:rsidR="003310D6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(日)</w:t>
      </w:r>
    </w:p>
    <w:p w14:paraId="184CF673" w14:textId="47E17C98" w:rsidR="00F60665" w:rsidRDefault="00F60665" w:rsidP="00F60665">
      <w:pPr>
        <w:ind w:leftChars="134" w:left="281" w:firstLine="2"/>
        <w:rPr>
          <w:rFonts w:ascii="ＭＳ Ｐ明朝" w:eastAsia="ＭＳ Ｐ明朝" w:hAnsi="ＭＳ Ｐ明朝"/>
          <w:color w:val="323335"/>
          <w:szCs w:val="21"/>
          <w:shd w:val="clear" w:color="auto" w:fill="FFFFFF"/>
        </w:rPr>
      </w:pP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場所：</w:t>
      </w:r>
      <w:r w:rsidR="00162EA2">
        <w:rPr>
          <w:rFonts w:ascii="ＭＳ Ｐ明朝" w:eastAsia="ＭＳ Ｐ明朝" w:hAnsi="ＭＳ Ｐ明朝" w:hint="eastAsia"/>
          <w:color w:val="000000"/>
          <w:sz w:val="22"/>
          <w:szCs w:val="22"/>
        </w:rPr>
        <w:t>白金音楽堂</w:t>
      </w:r>
      <w:r w:rsidR="00280D6E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162EA2" w:rsidRPr="00162EA2">
        <w:rPr>
          <w:rFonts w:ascii="ＭＳ Ｐ明朝" w:eastAsia="ＭＳ Ｐ明朝" w:hAnsi="ＭＳ Ｐ明朝"/>
          <w:color w:val="323335"/>
          <w:szCs w:val="21"/>
          <w:shd w:val="clear" w:color="auto" w:fill="FFFFFF"/>
        </w:rPr>
        <w:t>港区白金3-10-16 白金望月ビル２階</w:t>
      </w:r>
    </w:p>
    <w:p w14:paraId="4EF50811" w14:textId="7B365940" w:rsidR="001A05B9" w:rsidRDefault="001A05B9" w:rsidP="00F60665">
      <w:pPr>
        <w:ind w:leftChars="134" w:left="281" w:firstLine="2"/>
        <w:rPr>
          <w:rFonts w:ascii="ＭＳ Ｐ明朝" w:eastAsia="ＭＳ Ｐ明朝" w:hAnsi="ＭＳ Ｐ明朝"/>
          <w:color w:val="323335"/>
          <w:szCs w:val="21"/>
          <w:shd w:val="clear" w:color="auto" w:fill="FFFFFF"/>
        </w:rPr>
      </w:pPr>
      <w:r w:rsidRPr="001A05B9">
        <w:rPr>
          <w:rFonts w:ascii="ＭＳ Ｐ明朝" w:eastAsia="ＭＳ Ｐ明朝" w:hAnsi="ＭＳ Ｐ明朝" w:hint="eastAsia"/>
          <w:color w:val="323335"/>
          <w:szCs w:val="21"/>
          <w:shd w:val="clear" w:color="auto" w:fill="FFFFFF"/>
        </w:rPr>
        <w:t xml:space="preserve">　　　　（</w:t>
      </w:r>
      <w:r w:rsidRPr="001A05B9">
        <w:rPr>
          <w:rFonts w:ascii="ＭＳ Ｐ明朝" w:eastAsia="ＭＳ Ｐ明朝" w:hAnsi="ＭＳ Ｐ明朝"/>
          <w:color w:val="323335"/>
          <w:szCs w:val="21"/>
          <w:shd w:val="clear" w:color="auto" w:fill="FFFFFF"/>
        </w:rPr>
        <w:t>港区立白金保育園/白金いきいきプラザの隣</w:t>
      </w:r>
      <w:r w:rsidRPr="001A05B9">
        <w:rPr>
          <w:rFonts w:ascii="ＭＳ Ｐ明朝" w:eastAsia="ＭＳ Ｐ明朝" w:hAnsi="ＭＳ Ｐ明朝" w:hint="eastAsia"/>
          <w:color w:val="323335"/>
          <w:szCs w:val="21"/>
          <w:shd w:val="clear" w:color="auto" w:fill="FFFFFF"/>
        </w:rPr>
        <w:t>）</w:t>
      </w:r>
    </w:p>
    <w:p w14:paraId="7E5031C8" w14:textId="180A66FA" w:rsidR="0027732F" w:rsidRPr="001A05B9" w:rsidRDefault="0027732F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323335"/>
          <w:szCs w:val="21"/>
          <w:shd w:val="clear" w:color="auto" w:fill="FFFFFF"/>
        </w:rPr>
        <w:t xml:space="preserve">　　　　※客席数：66席</w:t>
      </w:r>
    </w:p>
    <w:p w14:paraId="3EE01382" w14:textId="77777777" w:rsidR="00295CA1" w:rsidRPr="00295CA1" w:rsidRDefault="00295CA1" w:rsidP="00295CA1">
      <w:pPr>
        <w:ind w:leftChars="135" w:left="283"/>
        <w:rPr>
          <w:rFonts w:ascii="ＭＳ Ｐ明朝" w:eastAsia="ＭＳ Ｐ明朝" w:hAnsi="ＭＳ Ｐ明朝"/>
        </w:rPr>
      </w:pPr>
      <w:r w:rsidRPr="00295CA1">
        <w:rPr>
          <w:rFonts w:ascii="ＭＳ Ｐ明朝" w:eastAsia="ＭＳ Ｐ明朝" w:hAnsi="ＭＳ Ｐ明朝"/>
        </w:rPr>
        <w:t>地下鉄</w:t>
      </w:r>
    </w:p>
    <w:p w14:paraId="35593E2A" w14:textId="77777777" w:rsidR="00295CA1" w:rsidRPr="00295CA1" w:rsidRDefault="00295CA1" w:rsidP="00295CA1">
      <w:pPr>
        <w:ind w:leftChars="135" w:left="283"/>
        <w:rPr>
          <w:rFonts w:ascii="ＭＳ Ｐ明朝" w:eastAsia="ＭＳ Ｐ明朝" w:hAnsi="ＭＳ Ｐ明朝"/>
        </w:rPr>
      </w:pPr>
      <w:r w:rsidRPr="00295CA1">
        <w:rPr>
          <w:rFonts w:ascii="ＭＳ Ｐ明朝" w:eastAsia="ＭＳ Ｐ明朝" w:hAnsi="ＭＳ Ｐ明朝"/>
        </w:rPr>
        <w:t>・白金高輪駅(東京メトロ南北線/都営三田線)  4番又は3番出口から徒歩6分</w:t>
      </w:r>
    </w:p>
    <w:p w14:paraId="35CA3BA8" w14:textId="77777777" w:rsidR="00064C9B" w:rsidRDefault="00295CA1" w:rsidP="00295CA1">
      <w:pPr>
        <w:ind w:leftChars="135" w:left="283"/>
        <w:rPr>
          <w:rFonts w:ascii="ＭＳ Ｐ明朝" w:eastAsia="ＭＳ Ｐ明朝" w:hAnsi="ＭＳ Ｐ明朝"/>
        </w:rPr>
      </w:pPr>
      <w:r w:rsidRPr="00295CA1">
        <w:rPr>
          <w:rFonts w:ascii="ＭＳ Ｐ明朝" w:eastAsia="ＭＳ Ｐ明朝" w:hAnsi="ＭＳ Ｐ明朝"/>
        </w:rPr>
        <w:t>・広尾駅(東京メトロ日比谷線)1 番出口から徒歩15分</w:t>
      </w:r>
      <w:r w:rsidRPr="00295CA1">
        <w:rPr>
          <w:rFonts w:ascii="ＭＳ Ｐ明朝" w:eastAsia="ＭＳ Ｐ明朝" w:hAnsi="ＭＳ Ｐ明朝"/>
        </w:rPr>
        <w:br/>
        <w:t>都営バス</w:t>
      </w:r>
      <w:r w:rsidRPr="00295CA1">
        <w:rPr>
          <w:rFonts w:ascii="ＭＳ Ｐ明朝" w:eastAsia="ＭＳ Ｐ明朝" w:hAnsi="ＭＳ Ｐ明朝"/>
        </w:rPr>
        <w:br/>
        <w:t>・三光坂下(田87系統 田町〜恵比寿〜渋谷)から徒歩1分</w:t>
      </w:r>
      <w:r w:rsidRPr="00295CA1">
        <w:rPr>
          <w:rFonts w:ascii="ＭＳ Ｐ明朝" w:eastAsia="ＭＳ Ｐ明朝" w:hAnsi="ＭＳ Ｐ明朝"/>
        </w:rPr>
        <w:br/>
        <w:t>・四の橋(都06系統 渋谷〜新橋/品97系統 品川〜新宿)から徒歩3分</w:t>
      </w:r>
      <w:r w:rsidRPr="00295CA1">
        <w:rPr>
          <w:rFonts w:ascii="ＭＳ Ｐ明朝" w:eastAsia="ＭＳ Ｐ明朝" w:hAnsi="ＭＳ Ｐ明朝"/>
        </w:rPr>
        <w:br/>
        <w:t>JR線</w:t>
      </w:r>
      <w:r w:rsidRPr="00295CA1">
        <w:rPr>
          <w:rFonts w:ascii="ＭＳ Ｐ明朝" w:eastAsia="ＭＳ Ｐ明朝" w:hAnsi="ＭＳ Ｐ明朝"/>
        </w:rPr>
        <w:br/>
        <w:t>目黒駅または田町駅から都営三田線乗り換え、四ツ谷駅から南北線乗り換えが便利です。</w:t>
      </w:r>
      <w:r w:rsidRPr="00295CA1">
        <w:rPr>
          <w:rFonts w:ascii="ＭＳ Ｐ明朝" w:eastAsia="ＭＳ Ｐ明朝" w:hAnsi="ＭＳ Ｐ明朝"/>
        </w:rPr>
        <w:br/>
      </w:r>
    </w:p>
    <w:p w14:paraId="3BB2A63A" w14:textId="4EEE788C" w:rsidR="00295CA1" w:rsidRPr="00295CA1" w:rsidRDefault="0027732F" w:rsidP="00295CA1">
      <w:pPr>
        <w:ind w:leftChars="135" w:left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295CA1" w:rsidRPr="00295CA1">
        <w:rPr>
          <w:rFonts w:ascii="ＭＳ Ｐ明朝" w:eastAsia="ＭＳ Ｐ明朝" w:hAnsi="ＭＳ Ｐ明朝"/>
        </w:rPr>
        <w:t>駐車場はありません。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64DC15F7" w14:textId="5D039C84" w:rsidR="00D97661" w:rsidRPr="008C13DE" w:rsidRDefault="007D4321" w:rsidP="00064C9B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お子様～大人、初心者～上級者まで参加</w:t>
      </w:r>
      <w:r>
        <w:rPr>
          <w:rFonts w:ascii="ＭＳ Ｐ明朝" w:eastAsia="ＭＳ Ｐ明朝" w:hAnsi="ＭＳ Ｐ明朝" w:hint="eastAsia"/>
          <w:color w:val="000000"/>
          <w:szCs w:val="21"/>
        </w:rPr>
        <w:t>する合同</w:t>
      </w:r>
      <w:r w:rsidR="00625379">
        <w:rPr>
          <w:rFonts w:ascii="ＭＳ Ｐ明朝" w:eastAsia="ＭＳ Ｐ明朝" w:hAnsi="ＭＳ Ｐ明朝" w:hint="eastAsia"/>
          <w:color w:val="000000"/>
          <w:szCs w:val="21"/>
        </w:rPr>
        <w:t>ピアノ</w:t>
      </w:r>
      <w:r>
        <w:rPr>
          <w:rFonts w:ascii="ＭＳ Ｐ明朝" w:eastAsia="ＭＳ Ｐ明朝" w:hAnsi="ＭＳ Ｐ明朝" w:hint="eastAsia"/>
          <w:color w:val="000000"/>
          <w:szCs w:val="21"/>
        </w:rPr>
        <w:t>発表会です。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04C06D5F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F43DE8" w:rsidRPr="00E66C41" w14:paraId="7AE30A1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D1E44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6C6F0A17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F43DE8" w:rsidRPr="00E66C41" w14:paraId="0D27FC1B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316EF081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6B16C7D7" w14:textId="1B8824C4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</w:t>
            </w:r>
            <w:r w:rsidR="00CD3B8D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63FD72BF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F43DE8" w:rsidRPr="00E66C41" w14:paraId="6632AEA3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2C9D811D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093FFF0E" w14:textId="180DA14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 w:rsidR="00A05E95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4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7728758E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2FB884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0035044A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560A748F" w14:textId="340D9401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 w:rsidR="00A05E95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6A268650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BCB65A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0B64B632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7BA653D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04CA9BE5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F43DE8" w:rsidRPr="00E66C41" w14:paraId="1801C228" w14:textId="77777777" w:rsidTr="004930C3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750779C0" w14:textId="77777777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C05666B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56370683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168247F5" w14:textId="77777777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1F0F4A2A" w14:textId="586A9F76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C9564F" w:rsidRPr="00D948BC" w14:paraId="6C90EE0D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89CDDAA" w14:textId="1E087C2C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39E8D6F7" w14:textId="655E722B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 w:rsidR="006D019E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348BA6F6" w14:textId="77777777" w:rsidR="00C9564F" w:rsidRPr="00D948BC" w:rsidRDefault="00C9564F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C9564F" w:rsidRPr="00D948BC" w14:paraId="7E54412E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095BE4" w14:textId="1A56238B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0CA8CEDB" w14:textId="1F2A69F7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 w:rsidR="00942C69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9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431456D7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52EE4FE4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1558211" w14:textId="3EFB9523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5F070341" w14:textId="46DAA600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 w:rsidR="00DF494F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11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14AAEF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280B0A5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B7BB918" w14:textId="16C19CB4" w:rsidR="00C9564F" w:rsidRDefault="00C9564F" w:rsidP="00F43DE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4F5FDD0F" w14:textId="572BEC66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 w:rsidR="00DF494F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B05DCB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4A978989" w14:textId="2143E9FF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6A9FFA49" w14:textId="33DB0153" w:rsidR="00E12A53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72BCF80" w14:textId="4A231FF9" w:rsidR="00666D2F" w:rsidRPr="00C51764" w:rsidRDefault="00666D2F" w:rsidP="00666D2F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1AAC0013" w14:textId="77777777" w:rsidR="0072248B" w:rsidRDefault="0072248B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C15D48" w:rsidRPr="00E66C41" w14:paraId="25877D51" w14:textId="77777777" w:rsidTr="004930C3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278AD55A" w14:textId="57E700C2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・譜面台</w:t>
            </w:r>
          </w:p>
          <w:p w14:paraId="59C2876E" w14:textId="7E38ED70" w:rsidR="00C15D48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</w:t>
            </w:r>
            <w:r w:rsidR="0044399E">
              <w:rPr>
                <w:rFonts w:ascii="ＭＳ Ｐ明朝" w:eastAsia="ＭＳ Ｐ明朝" w:hAnsi="ＭＳ Ｐ明朝" w:hint="eastAsia"/>
                <w:color w:val="000000"/>
                <w:szCs w:val="21"/>
              </w:rPr>
              <w:t>、足台（ペダル無し、高低自在）</w:t>
            </w:r>
          </w:p>
          <w:p w14:paraId="52A1D57A" w14:textId="2B0B0351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</w:t>
            </w:r>
            <w:r w:rsidR="0072248B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シゲルカワイSK-6</w:t>
            </w:r>
            <w:r w:rsidR="001B6998"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</w:tbl>
    <w:p w14:paraId="6107D698" w14:textId="77777777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68328997" w14:textId="7014FF37" w:rsidR="00C15D48" w:rsidRDefault="00C15D48" w:rsidP="0044399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※譜面台、椅子などのセッティングは、各自で行ってください。</w:t>
      </w:r>
    </w:p>
    <w:p w14:paraId="764AC95C" w14:textId="5C188166" w:rsidR="00B93AD6" w:rsidRPr="00E5780B" w:rsidRDefault="00B93AD6" w:rsidP="0044399E">
      <w:pPr>
        <w:ind w:leftChars="100" w:left="210"/>
        <w:rPr>
          <w:rFonts w:ascii="ＭＳ Ｐ明朝" w:eastAsia="ＭＳ Ｐ明朝" w:hAnsi="ＭＳ Ｐ明朝"/>
          <w:b/>
          <w:bCs/>
          <w:color w:val="000000"/>
          <w:szCs w:val="21"/>
          <w:u w:val="wave"/>
        </w:rPr>
      </w:pPr>
      <w:r w:rsidRPr="00E5780B">
        <w:rPr>
          <w:rFonts w:ascii="ＭＳ Ｐ明朝" w:eastAsia="ＭＳ Ｐ明朝" w:hAnsi="ＭＳ Ｐ明朝" w:hint="eastAsia"/>
          <w:b/>
          <w:bCs/>
          <w:color w:val="000000"/>
          <w:szCs w:val="21"/>
        </w:rPr>
        <w:t>※</w:t>
      </w:r>
      <w:r w:rsidRPr="00E5780B">
        <w:rPr>
          <w:rFonts w:ascii="ＭＳ Ｐ明朝" w:eastAsia="ＭＳ Ｐ明朝" w:hAnsi="ＭＳ Ｐ明朝" w:hint="eastAsia"/>
          <w:b/>
          <w:bCs/>
          <w:color w:val="000000"/>
          <w:szCs w:val="21"/>
          <w:u w:val="wave"/>
        </w:rPr>
        <w:t>更衣室が狭いので、軽装での参加をお勧めします</w:t>
      </w:r>
      <w:r w:rsidR="00E5780B" w:rsidRPr="00E5780B">
        <w:rPr>
          <w:rFonts w:ascii="ＭＳ Ｐ明朝" w:eastAsia="ＭＳ Ｐ明朝" w:hAnsi="ＭＳ Ｐ明朝" w:hint="eastAsia"/>
          <w:b/>
          <w:bCs/>
          <w:color w:val="000000"/>
          <w:szCs w:val="21"/>
          <w:u w:val="wave"/>
        </w:rPr>
        <w:t>。</w:t>
      </w:r>
      <w:r w:rsidRPr="00E5780B">
        <w:rPr>
          <w:rFonts w:ascii="ＭＳ Ｐ明朝" w:eastAsia="ＭＳ Ｐ明朝" w:hAnsi="ＭＳ Ｐ明朝" w:hint="eastAsia"/>
          <w:b/>
          <w:bCs/>
          <w:color w:val="000000"/>
          <w:szCs w:val="21"/>
          <w:u w:val="wave"/>
        </w:rPr>
        <w:t>また、男性更衣室</w:t>
      </w:r>
      <w:r w:rsidR="00E5780B" w:rsidRPr="00E5780B">
        <w:rPr>
          <w:rFonts w:ascii="ＭＳ Ｐ明朝" w:eastAsia="ＭＳ Ｐ明朝" w:hAnsi="ＭＳ Ｐ明朝" w:hint="eastAsia"/>
          <w:b/>
          <w:bCs/>
          <w:color w:val="000000"/>
          <w:szCs w:val="21"/>
          <w:u w:val="wave"/>
        </w:rPr>
        <w:t>はありません</w:t>
      </w:r>
      <w:r w:rsidRPr="00E5780B">
        <w:rPr>
          <w:rFonts w:ascii="ＭＳ Ｐ明朝" w:eastAsia="ＭＳ Ｐ明朝" w:hAnsi="ＭＳ Ｐ明朝" w:hint="eastAsia"/>
          <w:b/>
          <w:bCs/>
          <w:color w:val="000000"/>
          <w:szCs w:val="21"/>
          <w:u w:val="wave"/>
        </w:rPr>
        <w:t>。</w:t>
      </w:r>
    </w:p>
    <w:p w14:paraId="51A0C372" w14:textId="77777777" w:rsidR="00676D6E" w:rsidRDefault="00676D6E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165A4364" w14:textId="0B784BAD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7F524F2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Pr="00E5780B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フラッシュ発光、シャッター音、スマホ操作音</w:t>
            </w:r>
            <w:r w:rsidR="00E55A5B" w:rsidRPr="00E5780B">
              <w:rPr>
                <w:rFonts w:ascii="ＭＳ Ｐ明朝" w:eastAsia="ＭＳ Ｐ明朝" w:hAnsi="ＭＳ Ｐ明朝" w:hint="eastAsia"/>
                <w:color w:val="000000"/>
                <w:szCs w:val="21"/>
              </w:rPr>
              <w:t>が発生しないようにしてください。</w:t>
            </w:r>
          </w:p>
        </w:tc>
      </w:tr>
    </w:tbl>
    <w:p w14:paraId="68D6E5D2" w14:textId="77777777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6C1521C7" w:rsidR="00353A51" w:rsidRPr="00E66C41" w:rsidRDefault="00353A51" w:rsidP="001A246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="001A2460">
        <w:rPr>
          <w:rFonts w:ascii="ＭＳ Ｐ明朝" w:eastAsia="ＭＳ Ｐ明朝" w:hAnsi="ＭＳ Ｐ明朝" w:hint="eastAsia"/>
          <w:color w:val="000000"/>
          <w:szCs w:val="21"/>
        </w:rPr>
        <w:t>（ＰＤＦ</w:t>
      </w:r>
      <w:r w:rsidR="008135A4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1A2460">
        <w:rPr>
          <w:rFonts w:ascii="ＭＳ Ｐ明朝" w:eastAsia="ＭＳ Ｐ明朝" w:hAnsi="ＭＳ Ｐ明朝" w:hint="eastAsia"/>
          <w:color w:val="000000"/>
          <w:szCs w:val="21"/>
        </w:rPr>
        <w:t>Word</w:t>
      </w:r>
      <w:r w:rsidR="008135A4">
        <w:rPr>
          <w:rFonts w:ascii="ＭＳ Ｐ明朝" w:eastAsia="ＭＳ Ｐ明朝" w:hAnsi="ＭＳ Ｐ明朝" w:hint="eastAsia"/>
          <w:color w:val="000000"/>
          <w:szCs w:val="21"/>
        </w:rPr>
        <w:t>）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36A41614" w:rsidR="004930C3" w:rsidRDefault="003A4A6D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10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18</w:t>
            </w:r>
            <w:r w:rsidR="005564C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 w:rsidR="005A260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(金)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665D0C64" w:rsidR="004930C3" w:rsidRDefault="004D2388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12月上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6B9E1C6C" w:rsidR="00373997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7E6AC1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0229CA98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lastRenderedPageBreak/>
        <w:t>第</w:t>
      </w:r>
      <w:r w:rsidR="00DD3267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</w:t>
      </w:r>
      <w:r w:rsidR="00A234B0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4</w:t>
      </w: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 xml:space="preserve">回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夢を奏でるコンサート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（</w:t>
      </w:r>
      <w:r w:rsidR="00A234B0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白金音楽堂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）　</w:t>
      </w:r>
      <w:r w:rsidR="00A234B0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12</w:t>
      </w:r>
      <w:r w:rsidR="00473C68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月</w:t>
      </w:r>
      <w:r w:rsidR="00A234B0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22</w:t>
      </w:r>
      <w:r w:rsidR="00473C68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日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41308FC6" w:rsidR="007625FC" w:rsidRPr="00811D24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 w:rsidRPr="00811D24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Ver.</w:t>
      </w:r>
      <w:r w:rsidR="00811D24" w:rsidRPr="00811D24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（郵便番号）〒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29087E">
        <w:trPr>
          <w:cantSplit/>
          <w:trHeight w:val="32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B64867">
        <w:trPr>
          <w:cantSplit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34006A9F" w14:textId="77777777" w:rsidTr="00B64867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9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演奏内容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D7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ピアノ・ソロ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ピアノ連弾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ピアノ伴奏あり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　　　　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）</w:t>
            </w:r>
          </w:p>
        </w:tc>
      </w:tr>
      <w:tr w:rsidR="007625FC" w:rsidRPr="00E66C41" w14:paraId="6B2D938B" w14:textId="77777777" w:rsidTr="0029087E">
        <w:trPr>
          <w:cantSplit/>
          <w:trHeight w:hRule="exact" w:val="3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7625FC" w:rsidRPr="00E66C41" w14:paraId="54FEAF88" w14:textId="77777777" w:rsidTr="0029087E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7625FC" w:rsidRPr="00E66C4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3A17B29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29087E" w:rsidRPr="00E66C41" w14:paraId="301721CF" w14:textId="77777777" w:rsidTr="0029087E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0AF2AC3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0AE0377D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0BAFA0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3E4D164" w14:textId="77777777" w:rsidTr="0029087E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8B0809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500BE2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18CF63E0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41BF91" w14:textId="2E03FCDE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59F82B8B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6175974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91E2BC6" w14:textId="77777777" w:rsidTr="0029087E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67374CB5" w14:textId="72A070AD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86AEC5" w14:textId="46E466C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B8E6F" w14:textId="60C35A1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3C4347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2B3CF5D" w14:textId="77777777" w:rsidTr="0029087E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58223B9" w14:textId="691413FF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12D0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4A1215" w14:textId="54EB53C6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AA4789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53B6D207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72702B2" w14:textId="424FFA2C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9F2D52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A87A4" w14:textId="0A1C00EA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11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2528B4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C222486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27A43435" w14:textId="113D505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61738AA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89BFC3F" w14:textId="4EAFCE85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 w:rsidR="0074665D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0328B7DC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7625FC" w:rsidRPr="00E66C41" w14:paraId="1FE84ED3" w14:textId="77777777" w:rsidTr="0029087E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54E00BF6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237C0B3" w14:textId="77777777" w:rsidR="007625FC" w:rsidRPr="004C24E1" w:rsidRDefault="007625FC" w:rsidP="0029087E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25FC" w:rsidRPr="00E66C41" w14:paraId="0C30F90D" w14:textId="77777777" w:rsidTr="004930C3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B126F9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7625FC" w:rsidRPr="002E5228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B64867">
        <w:trPr>
          <w:cantSplit/>
          <w:trHeight w:hRule="exact"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42" w14:textId="4944F683" w:rsidR="007625FC" w:rsidRDefault="007625FC" w:rsidP="0029087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 w:rsidR="0029087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29087E"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29F4B49E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閉じる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</w:p>
        </w:tc>
      </w:tr>
      <w:tr w:rsidR="007625FC" w:rsidRPr="00E66C41" w14:paraId="66BEE1E4" w14:textId="77777777" w:rsidTr="00B64867">
        <w:trPr>
          <w:cantSplit/>
          <w:trHeight w:hRule="exact" w:val="4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7777777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4D6B4B71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197EEE" w14:paraId="3F458782" w14:textId="77777777" w:rsidTr="004930C3">
        <w:trPr>
          <w:trHeight w:val="129"/>
        </w:trPr>
        <w:tc>
          <w:tcPr>
            <w:tcW w:w="794" w:type="dxa"/>
            <w:vAlign w:val="center"/>
          </w:tcPr>
          <w:p w14:paraId="602EC8B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7DD6D48A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35A4BDF3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0C17EB0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0C9FED32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6E5B4A7D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197EEE" w14:paraId="6C4C040F" w14:textId="77777777" w:rsidTr="004930C3">
        <w:tc>
          <w:tcPr>
            <w:tcW w:w="794" w:type="dxa"/>
            <w:vAlign w:val="center"/>
          </w:tcPr>
          <w:p w14:paraId="696C67DB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7ED93065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D228BD9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5BF918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206FF1E6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019FD8C7" w14:textId="77777777" w:rsidR="00197EEE" w:rsidRDefault="00197EEE" w:rsidP="0029087E">
            <w:pPr>
              <w:jc w:val="center"/>
            </w:pPr>
          </w:p>
        </w:tc>
      </w:tr>
    </w:tbl>
    <w:p w14:paraId="77F13463" w14:textId="0C5A51FF" w:rsidR="007625FC" w:rsidRDefault="007625FC" w:rsidP="00197EEE"/>
    <w:p w14:paraId="086E8ED6" w14:textId="77777777" w:rsidR="0029087E" w:rsidRPr="00353A51" w:rsidRDefault="0029087E" w:rsidP="00197EEE"/>
    <w:sectPr w:rsidR="0029087E" w:rsidRPr="00353A51" w:rsidSect="007E6AC1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D296" w14:textId="77777777" w:rsidR="007E6AC1" w:rsidRDefault="007E6AC1" w:rsidP="00890D8F">
      <w:r>
        <w:separator/>
      </w:r>
    </w:p>
  </w:endnote>
  <w:endnote w:type="continuationSeparator" w:id="0">
    <w:p w14:paraId="4BC96E03" w14:textId="77777777" w:rsidR="007E6AC1" w:rsidRDefault="007E6AC1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C068" w14:textId="77777777" w:rsidR="007E6AC1" w:rsidRDefault="007E6AC1" w:rsidP="00890D8F">
      <w:r>
        <w:separator/>
      </w:r>
    </w:p>
  </w:footnote>
  <w:footnote w:type="continuationSeparator" w:id="0">
    <w:p w14:paraId="4A3917C9" w14:textId="77777777" w:rsidR="007E6AC1" w:rsidRDefault="007E6AC1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4C9B"/>
    <w:rsid w:val="00065C4C"/>
    <w:rsid w:val="00066DCA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3621"/>
    <w:rsid w:val="00104D39"/>
    <w:rsid w:val="00110065"/>
    <w:rsid w:val="001141A2"/>
    <w:rsid w:val="001144CA"/>
    <w:rsid w:val="0011521B"/>
    <w:rsid w:val="00131DA5"/>
    <w:rsid w:val="00132DB0"/>
    <w:rsid w:val="00133472"/>
    <w:rsid w:val="00162CE7"/>
    <w:rsid w:val="00162E19"/>
    <w:rsid w:val="00162EA2"/>
    <w:rsid w:val="001650A2"/>
    <w:rsid w:val="00172A9B"/>
    <w:rsid w:val="001732DF"/>
    <w:rsid w:val="00180013"/>
    <w:rsid w:val="00180B94"/>
    <w:rsid w:val="0018551B"/>
    <w:rsid w:val="001928F9"/>
    <w:rsid w:val="00195398"/>
    <w:rsid w:val="00197EEE"/>
    <w:rsid w:val="001A05B9"/>
    <w:rsid w:val="001A2460"/>
    <w:rsid w:val="001A4643"/>
    <w:rsid w:val="001B3F92"/>
    <w:rsid w:val="001B6998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7732F"/>
    <w:rsid w:val="00280D6E"/>
    <w:rsid w:val="00282BB1"/>
    <w:rsid w:val="00285C68"/>
    <w:rsid w:val="002873A2"/>
    <w:rsid w:val="0029087E"/>
    <w:rsid w:val="002948F7"/>
    <w:rsid w:val="00295CA1"/>
    <w:rsid w:val="002A0D10"/>
    <w:rsid w:val="002A17BF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27FF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4A6D"/>
    <w:rsid w:val="003A663A"/>
    <w:rsid w:val="003B255E"/>
    <w:rsid w:val="003B5322"/>
    <w:rsid w:val="003B5B01"/>
    <w:rsid w:val="003C05A9"/>
    <w:rsid w:val="003C26A2"/>
    <w:rsid w:val="003C3025"/>
    <w:rsid w:val="003C76D8"/>
    <w:rsid w:val="003E7B9A"/>
    <w:rsid w:val="003F1BEE"/>
    <w:rsid w:val="003F634F"/>
    <w:rsid w:val="0041270E"/>
    <w:rsid w:val="00422460"/>
    <w:rsid w:val="00430EC1"/>
    <w:rsid w:val="00432F81"/>
    <w:rsid w:val="00433873"/>
    <w:rsid w:val="0043525A"/>
    <w:rsid w:val="0044399E"/>
    <w:rsid w:val="00452F35"/>
    <w:rsid w:val="00454D9F"/>
    <w:rsid w:val="00455A6D"/>
    <w:rsid w:val="00455B81"/>
    <w:rsid w:val="0045657B"/>
    <w:rsid w:val="00457392"/>
    <w:rsid w:val="00460926"/>
    <w:rsid w:val="00466292"/>
    <w:rsid w:val="00467EEC"/>
    <w:rsid w:val="004714B7"/>
    <w:rsid w:val="00473C68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7CD"/>
    <w:rsid w:val="004D2388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A260F"/>
    <w:rsid w:val="005B5617"/>
    <w:rsid w:val="005D1902"/>
    <w:rsid w:val="005D32B5"/>
    <w:rsid w:val="005E56F2"/>
    <w:rsid w:val="005F08FB"/>
    <w:rsid w:val="005F1AD7"/>
    <w:rsid w:val="005F3C88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60E93"/>
    <w:rsid w:val="00666D2F"/>
    <w:rsid w:val="00676D6E"/>
    <w:rsid w:val="006800F4"/>
    <w:rsid w:val="00680871"/>
    <w:rsid w:val="00684B9B"/>
    <w:rsid w:val="00687B31"/>
    <w:rsid w:val="00690DD0"/>
    <w:rsid w:val="006A56DC"/>
    <w:rsid w:val="006A6B73"/>
    <w:rsid w:val="006B7B34"/>
    <w:rsid w:val="006D019E"/>
    <w:rsid w:val="006D698D"/>
    <w:rsid w:val="006E04F0"/>
    <w:rsid w:val="006E724E"/>
    <w:rsid w:val="006F0288"/>
    <w:rsid w:val="006F291E"/>
    <w:rsid w:val="00703E4D"/>
    <w:rsid w:val="00706B1A"/>
    <w:rsid w:val="00710C97"/>
    <w:rsid w:val="0071660E"/>
    <w:rsid w:val="0072248B"/>
    <w:rsid w:val="00723482"/>
    <w:rsid w:val="00727A04"/>
    <w:rsid w:val="00735199"/>
    <w:rsid w:val="00744149"/>
    <w:rsid w:val="0074665D"/>
    <w:rsid w:val="00746C51"/>
    <w:rsid w:val="00750E0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E1244"/>
    <w:rsid w:val="007E14DB"/>
    <w:rsid w:val="007E6AC1"/>
    <w:rsid w:val="007F5825"/>
    <w:rsid w:val="008109C2"/>
    <w:rsid w:val="00811D24"/>
    <w:rsid w:val="008122CC"/>
    <w:rsid w:val="008135A4"/>
    <w:rsid w:val="00814218"/>
    <w:rsid w:val="008149D2"/>
    <w:rsid w:val="00821AAE"/>
    <w:rsid w:val="00821C13"/>
    <w:rsid w:val="0082405A"/>
    <w:rsid w:val="00833BDA"/>
    <w:rsid w:val="00846603"/>
    <w:rsid w:val="00852DE6"/>
    <w:rsid w:val="00854E02"/>
    <w:rsid w:val="0086022D"/>
    <w:rsid w:val="008620E1"/>
    <w:rsid w:val="00870BB0"/>
    <w:rsid w:val="0087571D"/>
    <w:rsid w:val="00877A52"/>
    <w:rsid w:val="00885AED"/>
    <w:rsid w:val="00890D8F"/>
    <w:rsid w:val="008931F0"/>
    <w:rsid w:val="00894740"/>
    <w:rsid w:val="008A4BAE"/>
    <w:rsid w:val="008A78AB"/>
    <w:rsid w:val="008B4B17"/>
    <w:rsid w:val="008C13DE"/>
    <w:rsid w:val="008D1F22"/>
    <w:rsid w:val="008E08F4"/>
    <w:rsid w:val="008E1871"/>
    <w:rsid w:val="008E3846"/>
    <w:rsid w:val="008E5CFD"/>
    <w:rsid w:val="008F510D"/>
    <w:rsid w:val="009259F3"/>
    <w:rsid w:val="0093077B"/>
    <w:rsid w:val="0093186A"/>
    <w:rsid w:val="00931D79"/>
    <w:rsid w:val="0093313C"/>
    <w:rsid w:val="00942C69"/>
    <w:rsid w:val="00942E92"/>
    <w:rsid w:val="00950CE1"/>
    <w:rsid w:val="00952A72"/>
    <w:rsid w:val="00960EEC"/>
    <w:rsid w:val="00961617"/>
    <w:rsid w:val="00965810"/>
    <w:rsid w:val="009668EB"/>
    <w:rsid w:val="0097230E"/>
    <w:rsid w:val="009744A2"/>
    <w:rsid w:val="00985107"/>
    <w:rsid w:val="00985907"/>
    <w:rsid w:val="009918B7"/>
    <w:rsid w:val="00992D1F"/>
    <w:rsid w:val="00997A6E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05E95"/>
    <w:rsid w:val="00A234B0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A5CF9"/>
    <w:rsid w:val="00AA76C5"/>
    <w:rsid w:val="00AB122C"/>
    <w:rsid w:val="00AD004C"/>
    <w:rsid w:val="00AD4637"/>
    <w:rsid w:val="00AE01DD"/>
    <w:rsid w:val="00AE0F0E"/>
    <w:rsid w:val="00AE6C28"/>
    <w:rsid w:val="00AE73BB"/>
    <w:rsid w:val="00B10671"/>
    <w:rsid w:val="00B10AFB"/>
    <w:rsid w:val="00B25E7D"/>
    <w:rsid w:val="00B3060D"/>
    <w:rsid w:val="00B33348"/>
    <w:rsid w:val="00B33AFA"/>
    <w:rsid w:val="00B51485"/>
    <w:rsid w:val="00B53733"/>
    <w:rsid w:val="00B57A34"/>
    <w:rsid w:val="00B666FD"/>
    <w:rsid w:val="00B753DD"/>
    <w:rsid w:val="00B93AD6"/>
    <w:rsid w:val="00BA08D3"/>
    <w:rsid w:val="00BA2D34"/>
    <w:rsid w:val="00BB02DF"/>
    <w:rsid w:val="00BB08DB"/>
    <w:rsid w:val="00BB3B5A"/>
    <w:rsid w:val="00BD5772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4D95"/>
    <w:rsid w:val="00C752E8"/>
    <w:rsid w:val="00C758B5"/>
    <w:rsid w:val="00C94175"/>
    <w:rsid w:val="00C9446E"/>
    <w:rsid w:val="00C9564F"/>
    <w:rsid w:val="00C969A3"/>
    <w:rsid w:val="00CA00CD"/>
    <w:rsid w:val="00CA47CF"/>
    <w:rsid w:val="00CC2138"/>
    <w:rsid w:val="00CC63A6"/>
    <w:rsid w:val="00CD008F"/>
    <w:rsid w:val="00CD0F1F"/>
    <w:rsid w:val="00CD12DF"/>
    <w:rsid w:val="00CD32AF"/>
    <w:rsid w:val="00CD3B8D"/>
    <w:rsid w:val="00CD3DD0"/>
    <w:rsid w:val="00CD3FCA"/>
    <w:rsid w:val="00CE38AD"/>
    <w:rsid w:val="00CE6771"/>
    <w:rsid w:val="00CF5234"/>
    <w:rsid w:val="00CF7E3D"/>
    <w:rsid w:val="00D1259A"/>
    <w:rsid w:val="00D22AC0"/>
    <w:rsid w:val="00D2764A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7D76"/>
    <w:rsid w:val="00DC7761"/>
    <w:rsid w:val="00DD3267"/>
    <w:rsid w:val="00DD3C89"/>
    <w:rsid w:val="00DE707F"/>
    <w:rsid w:val="00DF494F"/>
    <w:rsid w:val="00E01679"/>
    <w:rsid w:val="00E05D39"/>
    <w:rsid w:val="00E06B40"/>
    <w:rsid w:val="00E12A53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5780B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D07A8"/>
    <w:rsid w:val="00ED1183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41BE"/>
    <w:rsid w:val="00F45FCF"/>
    <w:rsid w:val="00F56B13"/>
    <w:rsid w:val="00F60665"/>
    <w:rsid w:val="00F67EC3"/>
    <w:rsid w:val="00F84085"/>
    <w:rsid w:val="00F84950"/>
    <w:rsid w:val="00F854D4"/>
    <w:rsid w:val="00F87858"/>
    <w:rsid w:val="00F945B1"/>
    <w:rsid w:val="00FB1806"/>
    <w:rsid w:val="00FB1C91"/>
    <w:rsid w:val="00FB280D"/>
    <w:rsid w:val="00FB3142"/>
    <w:rsid w:val="00FB691D"/>
    <w:rsid w:val="00FB76F1"/>
    <w:rsid w:val="00FC3B6D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2</cp:revision>
  <cp:lastPrinted>2024-04-26T06:29:00Z</cp:lastPrinted>
  <dcterms:created xsi:type="dcterms:W3CDTF">2024-06-17T23:36:00Z</dcterms:created>
  <dcterms:modified xsi:type="dcterms:W3CDTF">2024-06-17T23:36:00Z</dcterms:modified>
</cp:coreProperties>
</file>